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ADABE" w14:textId="2E6F788E" w:rsidR="00261AAE" w:rsidRPr="009D411D" w:rsidRDefault="00EB26B2" w:rsidP="0099164E">
      <w:pPr>
        <w:pStyle w:val="berschrift-H2"/>
      </w:pPr>
      <w:r>
        <w:t xml:space="preserve">Friedhelm Loh Group feiert </w:t>
      </w:r>
      <w:r w:rsidR="00E90C5B">
        <w:t>33</w:t>
      </w:r>
      <w:r>
        <w:t xml:space="preserve"> Absolventen aus Studium und Ausbildung</w:t>
      </w:r>
    </w:p>
    <w:p w14:paraId="076E5BD2" w14:textId="5A3B2B48" w:rsidR="0030636B" w:rsidRDefault="00CE087D" w:rsidP="0099164E">
      <w:pPr>
        <w:pStyle w:val="berschrift-H1"/>
      </w:pPr>
      <w:r>
        <w:t>Jetzt wird es erst richtig spannend!</w:t>
      </w:r>
    </w:p>
    <w:p w14:paraId="3F5D60FE" w14:textId="25D89E13" w:rsidR="0030636B" w:rsidRPr="00F90E37" w:rsidRDefault="0030636B" w:rsidP="0099164E">
      <w:pPr>
        <w:pStyle w:val="Ort-Datum"/>
      </w:pPr>
      <w:r w:rsidRPr="00F90E37">
        <w:t>Herborn, 202</w:t>
      </w:r>
      <w:r w:rsidR="00EB26B2">
        <w:t>5</w:t>
      </w:r>
      <w:r w:rsidRPr="00F90E37">
        <w:t>-0</w:t>
      </w:r>
      <w:r w:rsidR="00917718">
        <w:t>3</w:t>
      </w:r>
      <w:r w:rsidRPr="00F90E37">
        <w:t>-</w:t>
      </w:r>
      <w:r w:rsidR="00917718">
        <w:t>06</w:t>
      </w:r>
    </w:p>
    <w:p w14:paraId="3C0185B0" w14:textId="6B1D1AC4" w:rsidR="0030636B" w:rsidRPr="00EB26B2" w:rsidRDefault="006405E5" w:rsidP="0099164E">
      <w:pPr>
        <w:pStyle w:val="Copytext-Intro"/>
      </w:pPr>
      <w:r w:rsidRPr="006405E5">
        <w:t>33 Nachwuchskräfte</w:t>
      </w:r>
      <w:r>
        <w:t xml:space="preserve"> der Friedhelm Loh Group haben </w:t>
      </w:r>
      <w:r w:rsidR="009628D9">
        <w:t>Anfang des Jahres</w:t>
      </w:r>
      <w:r>
        <w:t xml:space="preserve"> ihr duales Bachelorstudium</w:t>
      </w:r>
      <w:r w:rsidRPr="006405E5">
        <w:t xml:space="preserve"> </w:t>
      </w:r>
      <w:r>
        <w:t xml:space="preserve">und ihre Ausbildung </w:t>
      </w:r>
      <w:r w:rsidR="009628D9">
        <w:t xml:space="preserve">erfolgreich </w:t>
      </w:r>
      <w:r w:rsidRPr="006405E5">
        <w:t>abgeschlossen</w:t>
      </w:r>
      <w:r>
        <w:t xml:space="preserve">. In </w:t>
      </w:r>
      <w:r w:rsidR="00AA596D">
        <w:t xml:space="preserve">zwei </w:t>
      </w:r>
      <w:r>
        <w:t xml:space="preserve">feierlichen Veranstaltungen haben sie jetzt </w:t>
      </w:r>
      <w:r w:rsidR="002F0581">
        <w:t>die</w:t>
      </w:r>
      <w:r>
        <w:t xml:space="preserve"> verdienten Zeugnisse </w:t>
      </w:r>
      <w:r w:rsidR="002F0581">
        <w:t xml:space="preserve">für ihre starken Leistungen </w:t>
      </w:r>
      <w:r>
        <w:t xml:space="preserve">erhalten. </w:t>
      </w:r>
      <w:r w:rsidR="002F0581">
        <w:t xml:space="preserve">Mit dem Abschluss in der Tasche sind die jungen Fachkräfte startklar für das Weiterlernen, innovative Themen und zukunftsorientierte Aufgaben </w:t>
      </w:r>
      <w:r w:rsidR="00CE087D">
        <w:t>bei</w:t>
      </w:r>
      <w:r w:rsidR="002F0581">
        <w:t xml:space="preserve"> </w:t>
      </w:r>
      <w:r w:rsidR="00833F49" w:rsidRPr="006405E5">
        <w:t>Rittal, Eplan, Cideon</w:t>
      </w:r>
      <w:r w:rsidR="002F0581">
        <w:t>,</w:t>
      </w:r>
      <w:r w:rsidR="00833F49" w:rsidRPr="006405E5">
        <w:t xml:space="preserve"> Stahlo und Loh Services</w:t>
      </w:r>
      <w:r w:rsidR="00073A08" w:rsidRPr="006405E5">
        <w:t>.</w:t>
      </w:r>
    </w:p>
    <w:p w14:paraId="0485F2D0" w14:textId="2986A7FA" w:rsidR="00EF52EF" w:rsidRDefault="00A50E35" w:rsidP="0099164E">
      <w:pPr>
        <w:pStyle w:val="Copytext"/>
      </w:pPr>
      <w:r>
        <w:t>Zeugnisse, Gratulationen und wertvolle Ratschläge: Die Freude der 13 Bachelorabsolventen der Friedhelm Loh Group war groß, als sie</w:t>
      </w:r>
      <w:r w:rsidR="006F7EB4">
        <w:t xml:space="preserve"> Ende Januar</w:t>
      </w:r>
      <w:r w:rsidR="004A44D4">
        <w:t xml:space="preserve"> in der Rittal Zentrale in Herborn </w:t>
      </w:r>
      <w:r>
        <w:t xml:space="preserve">gemeinsam mit </w:t>
      </w:r>
      <w:r w:rsidRPr="00A50E35">
        <w:t>der Geschäftsführung und Studienverantwortlichen</w:t>
      </w:r>
      <w:r>
        <w:t xml:space="preserve"> ihren Abschluss feierten.</w:t>
      </w:r>
      <w:r w:rsidR="004A44D4">
        <w:t xml:space="preserve"> „F</w:t>
      </w:r>
      <w:r w:rsidR="004A44D4" w:rsidRPr="004A44D4">
        <w:t xml:space="preserve">inden Sie das, was </w:t>
      </w:r>
      <w:r w:rsidR="00FB10C1">
        <w:t>S</w:t>
      </w:r>
      <w:r w:rsidR="004A44D4" w:rsidRPr="004A44D4">
        <w:t xml:space="preserve">ie erfüllt. </w:t>
      </w:r>
      <w:r w:rsidR="004A44D4">
        <w:t>Und m</w:t>
      </w:r>
      <w:r w:rsidR="004A44D4" w:rsidRPr="004A44D4">
        <w:t xml:space="preserve">achen </w:t>
      </w:r>
      <w:r w:rsidR="00FB10C1">
        <w:t>S</w:t>
      </w:r>
      <w:r w:rsidR="004A44D4" w:rsidRPr="004A44D4">
        <w:t xml:space="preserve">ie </w:t>
      </w:r>
      <w:r w:rsidR="004A44D4">
        <w:t>es</w:t>
      </w:r>
      <w:r w:rsidR="004A44D4" w:rsidRPr="004A44D4">
        <w:t xml:space="preserve"> davon abhängig, wofür </w:t>
      </w:r>
      <w:r w:rsidR="00FB10C1">
        <w:t>S</w:t>
      </w:r>
      <w:r w:rsidR="004A44D4" w:rsidRPr="004A44D4">
        <w:t xml:space="preserve">ie brennen und sich engagieren wollen. Tun Sie das Richtige", </w:t>
      </w:r>
      <w:r w:rsidR="004A44D4">
        <w:t xml:space="preserve">lauteten </w:t>
      </w:r>
      <w:r>
        <w:t xml:space="preserve">die </w:t>
      </w:r>
      <w:r w:rsidR="004A44D4">
        <w:t xml:space="preserve">ermutigenden </w:t>
      </w:r>
      <w:r>
        <w:t>Glückwünsche von Axel Dransfeld, Geschäftsführer LKH</w:t>
      </w:r>
      <w:r w:rsidR="004A44D4" w:rsidRPr="004A44D4">
        <w:t xml:space="preserve">. </w:t>
      </w:r>
      <w:r w:rsidR="004A44D4">
        <w:t>„</w:t>
      </w:r>
      <w:r w:rsidR="004A44D4" w:rsidRPr="004A44D4">
        <w:t xml:space="preserve">Ich wünsche </w:t>
      </w:r>
      <w:r w:rsidR="00FB10C1">
        <w:t>I</w:t>
      </w:r>
      <w:r w:rsidR="004A44D4" w:rsidRPr="004A44D4">
        <w:t>hnen Mut und Selbstbewusstsein, ein selbstbestimmtes Leben zu führen.</w:t>
      </w:r>
      <w:r w:rsidR="004A44D4">
        <w:t>“</w:t>
      </w:r>
    </w:p>
    <w:p w14:paraId="49DAE7B2" w14:textId="77777777" w:rsidR="00D87054" w:rsidRDefault="00D87054" w:rsidP="0099164E">
      <w:pPr>
        <w:pStyle w:val="Copytext"/>
      </w:pPr>
    </w:p>
    <w:p w14:paraId="2753E882" w14:textId="50A7F6D6" w:rsidR="006F7EB4" w:rsidRDefault="004A44D4" w:rsidP="0099164E">
      <w:pPr>
        <w:pStyle w:val="Copytext"/>
      </w:pPr>
      <w:r>
        <w:t xml:space="preserve">Die </w:t>
      </w:r>
      <w:r w:rsidRPr="002D5054">
        <w:t xml:space="preserve">Entscheidung für </w:t>
      </w:r>
      <w:r w:rsidR="002D5054" w:rsidRPr="002D5054">
        <w:t>das</w:t>
      </w:r>
      <w:r>
        <w:t xml:space="preserve"> duale StudiumPlus-Programm in Kooperation mit der Technischen Hochschule Mittelhessen </w:t>
      </w:r>
      <w:r w:rsidRPr="00B546D3">
        <w:t>war dafür ein</w:t>
      </w:r>
      <w:r w:rsidR="00B546D3" w:rsidRPr="00B546D3">
        <w:t xml:space="preserve"> </w:t>
      </w:r>
      <w:r w:rsidRPr="00B546D3">
        <w:t>bedeutender Schritt</w:t>
      </w:r>
      <w:r>
        <w:t xml:space="preserve">. </w:t>
      </w:r>
      <w:r w:rsidR="00D87054">
        <w:t xml:space="preserve">In den Studiengängen Wirtschaftsingenieurwesen Maschinenbau, Elektrotechnik und Vertrieb, Ingenieurwesen Maschinenbau, Elektrotechnik und Technische Informatik, Betriebswirtschaft Wirtschaftsinformatik und Logistikmanagement sowie Softwaretechnologie </w:t>
      </w:r>
      <w:r>
        <w:t>haben die jungen Fachkräfte nicht nur von einer wissenschaftlichen Ausbildung profitiert. Dank Praxisphasen konnten sie diese auch in die Unternehmen einbringen und praktisch stützen.</w:t>
      </w:r>
    </w:p>
    <w:p w14:paraId="55A71BBD" w14:textId="536A8AB5" w:rsidR="002D5054" w:rsidRPr="002D5054" w:rsidRDefault="007427EA" w:rsidP="002D5054">
      <w:pPr>
        <w:pStyle w:val="Copytext-Zwischenberschrift"/>
        <w:rPr>
          <w:spacing w:val="-5"/>
        </w:rPr>
      </w:pPr>
      <w:r>
        <w:t>Meilenstein „Ausbildungsabschluss“</w:t>
      </w:r>
    </w:p>
    <w:p w14:paraId="58822B9B" w14:textId="0DABC7C0" w:rsidR="005F7BFF" w:rsidRDefault="006F7EB4" w:rsidP="00E90C5B">
      <w:pPr>
        <w:pStyle w:val="Copytext"/>
      </w:pPr>
      <w:r>
        <w:t>„Das Lernen geht weiter und jetzt wird es erst richtig spannend</w:t>
      </w:r>
      <w:r w:rsidR="00D7475D">
        <w:t xml:space="preserve">. Denn das, was wir hier machen, das kann sonst </w:t>
      </w:r>
      <w:r w:rsidR="00D7475D" w:rsidRPr="002F10B2">
        <w:t>keiner</w:t>
      </w:r>
      <w:r w:rsidRPr="002F10B2">
        <w:t xml:space="preserve">“, </w:t>
      </w:r>
      <w:r w:rsidR="00DA3AC2">
        <w:t>sagte</w:t>
      </w:r>
      <w:r w:rsidR="00CE087D" w:rsidRPr="002F10B2">
        <w:t xml:space="preserve"> </w:t>
      </w:r>
      <w:r w:rsidRPr="002F10B2">
        <w:t>Jochen</w:t>
      </w:r>
      <w:r>
        <w:t xml:space="preserve"> Trautmann, Geschäftsführer Rittal Automation Systems, </w:t>
      </w:r>
      <w:r w:rsidR="002F10B2">
        <w:t xml:space="preserve">als er im Februar </w:t>
      </w:r>
      <w:r w:rsidR="00D7475D">
        <w:t>auch</w:t>
      </w:r>
      <w:r>
        <w:t xml:space="preserve"> </w:t>
      </w:r>
      <w:r w:rsidR="00D7475D">
        <w:t>20 Auszubildenden zu ihrem Abschluss</w:t>
      </w:r>
      <w:r w:rsidR="00B546D3">
        <w:t xml:space="preserve"> und </w:t>
      </w:r>
      <w:r w:rsidR="000E43A5">
        <w:t xml:space="preserve">dem nun folgenden </w:t>
      </w:r>
      <w:r w:rsidR="00B546D3">
        <w:t xml:space="preserve">neuen Kapitel als junge Fachkräfte in der Friedhelm Loh </w:t>
      </w:r>
      <w:r w:rsidR="00B546D3">
        <w:lastRenderedPageBreak/>
        <w:t>Group</w:t>
      </w:r>
      <w:r w:rsidR="002F10B2">
        <w:t xml:space="preserve"> gratulierte</w:t>
      </w:r>
      <w:r w:rsidR="00D7475D">
        <w:t>. In einer</w:t>
      </w:r>
      <w:r w:rsidR="00856FFE">
        <w:t xml:space="preserve"> </w:t>
      </w:r>
      <w:r w:rsidR="00D7475D">
        <w:t>Feierstunde</w:t>
      </w:r>
      <w:r w:rsidR="00856FFE">
        <w:t>, diesmal</w:t>
      </w:r>
      <w:r w:rsidR="00D7475D">
        <w:t xml:space="preserve"> im Rittal Innovation Center in Haiger</w:t>
      </w:r>
      <w:r w:rsidR="00856FFE">
        <w:t>,</w:t>
      </w:r>
      <w:r w:rsidR="00D7475D">
        <w:t xml:space="preserve"> erhielten die </w:t>
      </w:r>
      <w:r w:rsidR="00E90C5B">
        <w:t>Industriekaufleute, Kaufleute für Büromanagement, Techn</w:t>
      </w:r>
      <w:r w:rsidR="00D7475D">
        <w:t>ischen</w:t>
      </w:r>
      <w:r w:rsidR="00E90C5B">
        <w:t xml:space="preserve"> Produktdesigner, Fachinformatiker, Industriemechaniker, Industrieelektriker, Mechatroniker</w:t>
      </w:r>
      <w:r w:rsidR="00D7475D">
        <w:t xml:space="preserve"> sowie</w:t>
      </w:r>
      <w:r w:rsidR="00E90C5B">
        <w:t xml:space="preserve"> Mechatroniker für Kältetechnik</w:t>
      </w:r>
      <w:r w:rsidR="002F10B2">
        <w:t xml:space="preserve"> </w:t>
      </w:r>
      <w:r w:rsidR="00D7475D">
        <w:t xml:space="preserve">nicht nur ihre verdienten Zeugnisse von der Geschäfts- und Ausbildungsleitung, sondern auch </w:t>
      </w:r>
      <w:r w:rsidR="00CE087D">
        <w:t xml:space="preserve">mutmachende Worte </w:t>
      </w:r>
      <w:r w:rsidR="00073A08">
        <w:t>für ihren weiteren Berufs- und Lebensweg.</w:t>
      </w:r>
    </w:p>
    <w:p w14:paraId="01F2A9A2" w14:textId="77777777" w:rsidR="005F7BFF" w:rsidRDefault="005F7BFF" w:rsidP="00E90C5B">
      <w:pPr>
        <w:pStyle w:val="Copytext"/>
      </w:pPr>
    </w:p>
    <w:p w14:paraId="06D0FF62" w14:textId="7806FA3B" w:rsidR="006F7EB4" w:rsidRPr="00172CFD" w:rsidRDefault="00073A08" w:rsidP="00E90C5B">
      <w:pPr>
        <w:pStyle w:val="Copytext"/>
      </w:pPr>
      <w:r>
        <w:t>„Fuchsen Sie sich in Gebiete ein, die Ihnen Spaß machen, und werden Sie zu Experten</w:t>
      </w:r>
      <w:r w:rsidR="002D5054">
        <w:t xml:space="preserve">“, </w:t>
      </w:r>
      <w:r w:rsidR="006F7EB4">
        <w:t>motivierte</w:t>
      </w:r>
      <w:r w:rsidR="00D7475D">
        <w:t xml:space="preserve"> der Geschäftsführer die </w:t>
      </w:r>
      <w:r w:rsidR="00FB10C1">
        <w:t>Nachwuchskräfte</w:t>
      </w:r>
      <w:r w:rsidR="006F7EB4">
        <w:t>,</w:t>
      </w:r>
      <w:r w:rsidR="00D7475D">
        <w:t xml:space="preserve"> </w:t>
      </w:r>
      <w:r w:rsidR="006F7EB4">
        <w:t>aktiv auf Dinge und Menschen zuzugehen</w:t>
      </w:r>
      <w:r w:rsidR="005F7BFF">
        <w:t xml:space="preserve"> und </w:t>
      </w:r>
      <w:r w:rsidR="005F7BFF" w:rsidRPr="007427EA">
        <w:t>ihre Fragen zu stellen</w:t>
      </w:r>
      <w:r w:rsidR="006F7EB4" w:rsidRPr="007427EA">
        <w:t xml:space="preserve">. „Fragen Sie sich, was </w:t>
      </w:r>
      <w:r w:rsidR="00FB10C1">
        <w:t>S</w:t>
      </w:r>
      <w:r w:rsidR="006F7EB4" w:rsidRPr="007427EA">
        <w:t>ie brauchen, um besser zu werden, sich zu entwickeln</w:t>
      </w:r>
      <w:r w:rsidR="002D5054" w:rsidRPr="007427EA">
        <w:t xml:space="preserve"> und </w:t>
      </w:r>
      <w:r w:rsidR="006F7EB4" w:rsidRPr="007427EA">
        <w:t>zu verstehen, wie unsere Unternehmensgruppe funktioniert. Finden Sie</w:t>
      </w:r>
      <w:r w:rsidR="006F7EB4">
        <w:t xml:space="preserve"> Ihren Platz, fordern Sie, bleiben Sie mutig und innovativ.“</w:t>
      </w:r>
    </w:p>
    <w:p w14:paraId="40E415BE" w14:textId="452DE067" w:rsidR="0030636B" w:rsidRPr="00172CFD" w:rsidRDefault="007427EA" w:rsidP="0099164E">
      <w:pPr>
        <w:pStyle w:val="Copytext-Zwischenberschrift"/>
        <w:rPr>
          <w:spacing w:val="-5"/>
        </w:rPr>
      </w:pPr>
      <w:bookmarkStart w:id="0" w:name="_Hlk191019122"/>
      <w:r>
        <w:t>Durch offene Türen in die Zukunft</w:t>
      </w:r>
    </w:p>
    <w:bookmarkEnd w:id="0"/>
    <w:p w14:paraId="1D7C30C0" w14:textId="580C6258" w:rsidR="0030636B" w:rsidRDefault="00EF5383" w:rsidP="00EB26B2">
      <w:pPr>
        <w:pStyle w:val="Copytext"/>
      </w:pPr>
      <w:r w:rsidRPr="00EF5383">
        <w:t xml:space="preserve">Gestärkt durch Tugenden wie Motivation und Fleiß biete die FLG insbesondere jungen Menschen nicht nur offene Türen, </w:t>
      </w:r>
      <w:r w:rsidRPr="002D5054">
        <w:t>sondern auch genau diese Chancen</w:t>
      </w:r>
      <w:r w:rsidRPr="00EF5383">
        <w:t>, verschiedene Dinge und sich selbst auszuprobieren. Ein Privileg, das sich die Absolventen in den zurückliegenden Jahren mit dem jetzigen Abschluss als Höhepun</w:t>
      </w:r>
      <w:r w:rsidRPr="002D5054">
        <w:t>kt selbst</w:t>
      </w:r>
      <w:r w:rsidRPr="00EF5383">
        <w:t xml:space="preserve"> erarbeitet hätten,</w:t>
      </w:r>
      <w:r w:rsidR="00DA3AC2">
        <w:t xml:space="preserve"> betonten</w:t>
      </w:r>
      <w:r w:rsidR="00FB10C1">
        <w:t xml:space="preserve"> die</w:t>
      </w:r>
      <w:r w:rsidRPr="00EF5383">
        <w:t xml:space="preserve"> Geschäftsführer.</w:t>
      </w:r>
    </w:p>
    <w:p w14:paraId="6B957B81" w14:textId="77777777" w:rsidR="00D70D0E" w:rsidRDefault="00D70D0E" w:rsidP="00EB26B2">
      <w:pPr>
        <w:pStyle w:val="Copytext"/>
      </w:pPr>
    </w:p>
    <w:p w14:paraId="6A56EAE3" w14:textId="11EB62D1" w:rsidR="00D70D0E" w:rsidRDefault="00D70D0E" w:rsidP="00D70D0E">
      <w:pPr>
        <w:pStyle w:val="Copytext"/>
      </w:pPr>
      <w:r>
        <w:t xml:space="preserve">So werden </w:t>
      </w:r>
      <w:r w:rsidR="00DA3AC2">
        <w:t xml:space="preserve">die jungen Talente </w:t>
      </w:r>
      <w:r>
        <w:t>ab sofort in Fachbere</w:t>
      </w:r>
      <w:r w:rsidRPr="00D87054">
        <w:t xml:space="preserve">ichen wie Forschung &amp; Entwicklung, Supply Chain, </w:t>
      </w:r>
      <w:r w:rsidR="000754E1">
        <w:t xml:space="preserve">Produktmanagement, </w:t>
      </w:r>
      <w:r w:rsidRPr="00D87054">
        <w:t xml:space="preserve">Vertrieb, Service, </w:t>
      </w:r>
      <w:r w:rsidR="000754E1">
        <w:t xml:space="preserve">Produktionsplanung, Instandhaltung, </w:t>
      </w:r>
      <w:r w:rsidRPr="00D87054">
        <w:t xml:space="preserve">HR </w:t>
      </w:r>
      <w:r w:rsidR="000754E1">
        <w:t>oder</w:t>
      </w:r>
      <w:r w:rsidRPr="00D87054">
        <w:t xml:space="preserve"> IT genau dies umsetzen, aber auch einen Beitrag leisten – für sich, die Unternehmensgruppe und die</w:t>
      </w:r>
      <w:r>
        <w:t xml:space="preserve"> Gesellschaft. In </w:t>
      </w:r>
      <w:r w:rsidR="00311BB7">
        <w:t>de</w:t>
      </w:r>
      <w:r w:rsidR="008F1A86">
        <w:t>r</w:t>
      </w:r>
      <w:r w:rsidR="00311BB7">
        <w:t xml:space="preserve"> </w:t>
      </w:r>
      <w:r w:rsidR="008F1A86">
        <w:t>Friedhelm Loh Group</w:t>
      </w:r>
      <w:r>
        <w:t xml:space="preserve"> können sie </w:t>
      </w:r>
      <w:r w:rsidR="00D87054">
        <w:t>nicht nur Zukunftst</w:t>
      </w:r>
      <w:r>
        <w:t>hemen</w:t>
      </w:r>
      <w:r w:rsidR="000754E1">
        <w:t>, wie zum Beispiel die industrielle Transformation hin zu Automatisierung und Digitalisierung,</w:t>
      </w:r>
      <w:r w:rsidR="00D87054">
        <w:t xml:space="preserve"> gestalten, sondern auch sich selbst, ihre Ideen und Stärken fördern.</w:t>
      </w:r>
    </w:p>
    <w:p w14:paraId="40670925" w14:textId="33ECC54F" w:rsidR="0030636B" w:rsidRPr="00172CFD" w:rsidRDefault="007427EA" w:rsidP="0099164E">
      <w:pPr>
        <w:pStyle w:val="Copytext-Zwischenberschrift"/>
        <w:rPr>
          <w:spacing w:val="-5"/>
        </w:rPr>
      </w:pPr>
      <w:r>
        <w:t>Vergangene Highlights und bevorstehende Chancen</w:t>
      </w:r>
    </w:p>
    <w:p w14:paraId="0643B2D7" w14:textId="140BF816" w:rsidR="0030636B" w:rsidRDefault="00743582" w:rsidP="00743582">
      <w:pPr>
        <w:pStyle w:val="Copytext"/>
      </w:pPr>
      <w:r>
        <w:t>Musikalisch begleitet von einer Band boten die Feierstunden den Absolventen und ihren Weggefährten zudem die Gelegenheit, mit Bildimpressionen und in Gesprächen auf die gemeinsamen Erlebnisse und besonderen Momente zurückzuschauen. Zu den Highlights der „Lernjahre“ gehörten Veranstaltungen wie die halbjährlichen Studierendentreffen, das Teamwork rund um die traditionellen Gnadenthal-</w:t>
      </w:r>
      <w:r>
        <w:lastRenderedPageBreak/>
        <w:t xml:space="preserve">Projekttage im zweiten Lehrjahr und die Mitwirkung auf den Leitmessen, zum Beispiel in Form von Führungen für internationale Besuchergruppen. Auch die Erfahrungen und Kontakte, die die Nachwuchskräfte dank Einsätzen sowohl in verschiedenen Abteilungen als auch im Ausland bei den weltweiten Tochtergesellschaften sammelten, blieben nicht nur in lebhafter Erinnerung, sondern förderten vor allem </w:t>
      </w:r>
      <w:r w:rsidR="00D70D0E">
        <w:t>ihre</w:t>
      </w:r>
      <w:r>
        <w:t xml:space="preserve"> persönliche und fachliche Entwicklung.</w:t>
      </w:r>
    </w:p>
    <w:p w14:paraId="4F167E6D" w14:textId="77777777" w:rsidR="00EB7A2A" w:rsidRDefault="00EB7A2A" w:rsidP="00EB26B2">
      <w:pPr>
        <w:pStyle w:val="Copytext"/>
      </w:pPr>
    </w:p>
    <w:p w14:paraId="00F30942" w14:textId="447A57C3" w:rsidR="00EB7A2A" w:rsidRPr="00760BC1" w:rsidRDefault="00C95951" w:rsidP="00EB26B2">
      <w:pPr>
        <w:pStyle w:val="Copytext"/>
      </w:pPr>
      <w:r>
        <w:t xml:space="preserve">Den Gratulationen schlossen sich auch </w:t>
      </w:r>
      <w:r w:rsidR="00EB7A2A" w:rsidRPr="00EB7A2A">
        <w:t xml:space="preserve">Anke Wojtynowski-Scharf, Leiterin </w:t>
      </w:r>
      <w:r w:rsidR="00FB10C1">
        <w:t xml:space="preserve">duales </w:t>
      </w:r>
      <w:r w:rsidR="00EB7A2A" w:rsidRPr="00EB7A2A">
        <w:t xml:space="preserve">Studium, Tina Pfeiffer-Busch, Leiterin kaufmännische Ausbildung, </w:t>
      </w:r>
      <w:r>
        <w:t>und Ausbildungsleiter Daniel Wirth an. „</w:t>
      </w:r>
      <w:r w:rsidR="000A4F26">
        <w:t>Mit dem heutigen</w:t>
      </w:r>
      <w:r w:rsidR="00CB7495">
        <w:t xml:space="preserve"> M</w:t>
      </w:r>
      <w:r>
        <w:t>eilenstein</w:t>
      </w:r>
      <w:r w:rsidR="000A4F26">
        <w:t xml:space="preserve"> </w:t>
      </w:r>
      <w:r w:rsidR="00CB7495">
        <w:t xml:space="preserve">wartet ein neuer Lebensabschnitt auf </w:t>
      </w:r>
      <w:r w:rsidR="00CE087D">
        <w:t>E</w:t>
      </w:r>
      <w:r w:rsidR="00CB7495">
        <w:t xml:space="preserve">uch. </w:t>
      </w:r>
      <w:r w:rsidR="000A4F26">
        <w:t>W</w:t>
      </w:r>
      <w:r w:rsidR="00CB7495">
        <w:t xml:space="preserve">ir haben die </w:t>
      </w:r>
      <w:r w:rsidR="00CB7495" w:rsidRPr="000A4F26">
        <w:t>Chance, zu entscheiden, wie wir handeln</w:t>
      </w:r>
      <w:r w:rsidR="000A4F26" w:rsidRPr="000A4F26">
        <w:t xml:space="preserve"> und mit anderen Menschen umgehen</w:t>
      </w:r>
      <w:r w:rsidR="00CB7495" w:rsidRPr="000A4F26">
        <w:t xml:space="preserve">, </w:t>
      </w:r>
      <w:r w:rsidR="000A4F26" w:rsidRPr="000A4F26">
        <w:t>wofür wir uns einsetzen und was wir verändern können</w:t>
      </w:r>
      <w:r w:rsidR="00CB7495" w:rsidRPr="000A4F26">
        <w:t>“,</w:t>
      </w:r>
      <w:r w:rsidR="00CB7495">
        <w:t xml:space="preserve"> </w:t>
      </w:r>
      <w:r w:rsidR="00DA3AC2">
        <w:t>so</w:t>
      </w:r>
      <w:r w:rsidR="00CB7495">
        <w:t xml:space="preserve"> der Ausbildungsleiter. „Ich wünsche </w:t>
      </w:r>
      <w:r w:rsidR="00CE087D">
        <w:t>E</w:t>
      </w:r>
      <w:r w:rsidR="00CB7495">
        <w:t>uch, dass ihr</w:t>
      </w:r>
      <w:r w:rsidR="000A4F26">
        <w:t xml:space="preserve"> auf </w:t>
      </w:r>
      <w:r w:rsidR="00CE087D">
        <w:t>E</w:t>
      </w:r>
      <w:r w:rsidR="000A4F26">
        <w:t>urem Weg</w:t>
      </w:r>
      <w:r w:rsidR="00CB7495">
        <w:t xml:space="preserve"> Wertvolles </w:t>
      </w:r>
      <w:r w:rsidR="00CE087D">
        <w:t xml:space="preserve">bewirkt – </w:t>
      </w:r>
      <w:r w:rsidR="00CB7495">
        <w:t xml:space="preserve">in der Friedhelm Loh Group und für </w:t>
      </w:r>
      <w:r w:rsidR="00856FFE">
        <w:t>E</w:t>
      </w:r>
      <w:r w:rsidR="00CB7495">
        <w:t>uch persönlich.“</w:t>
      </w:r>
    </w:p>
    <w:p w14:paraId="6C9917FA" w14:textId="77777777" w:rsidR="00D2409E" w:rsidRPr="00EB26B2" w:rsidRDefault="00D2409E" w:rsidP="0099164E">
      <w:pPr>
        <w:pStyle w:val="Copytext"/>
      </w:pPr>
    </w:p>
    <w:tbl>
      <w:tblPr>
        <w:tblW w:w="7653" w:type="dxa"/>
        <w:tblInd w:w="-28" w:type="dxa"/>
        <w:tblCellMar>
          <w:left w:w="0" w:type="dxa"/>
          <w:right w:w="28" w:type="dxa"/>
        </w:tblCellMar>
        <w:tblLook w:val="04A0" w:firstRow="1" w:lastRow="0" w:firstColumn="1" w:lastColumn="0" w:noHBand="0" w:noVBand="1"/>
      </w:tblPr>
      <w:tblGrid>
        <w:gridCol w:w="3622"/>
        <w:gridCol w:w="240"/>
        <w:gridCol w:w="3791"/>
      </w:tblGrid>
      <w:tr w:rsidR="00C933FC" w:rsidRPr="00D2409E" w14:paraId="1E779E8A" w14:textId="77777777" w:rsidTr="00080930">
        <w:trPr>
          <w:trHeight w:hRule="exact" w:val="2494"/>
        </w:trPr>
        <w:tc>
          <w:tcPr>
            <w:tcW w:w="3685" w:type="dxa"/>
            <w:tcMar>
              <w:left w:w="0" w:type="dxa"/>
              <w:right w:w="0" w:type="dxa"/>
            </w:tcMar>
            <w:vAlign w:val="bottom"/>
          </w:tcPr>
          <w:p w14:paraId="4839BFE4" w14:textId="77777777" w:rsidR="00C933FC" w:rsidRPr="00EB26B2" w:rsidRDefault="00C933FC" w:rsidP="0099164E">
            <w:pPr>
              <w:pStyle w:val="Bu-Bildanker"/>
              <w:rPr>
                <w:lang w:val="de-DE"/>
              </w:rPr>
            </w:pPr>
            <w:r>
              <w:rPr>
                <w:noProof/>
                <w:lang w:val="de-DE"/>
              </w:rPr>
              <w:drawing>
                <wp:anchor distT="0" distB="0" distL="114300" distR="114300" simplePos="0" relativeHeight="251714560" behindDoc="0" locked="0" layoutInCell="1" allowOverlap="1" wp14:anchorId="76CB6909" wp14:editId="2C59BDE2">
                  <wp:simplePos x="0" y="0"/>
                  <wp:positionH relativeFrom="column">
                    <wp:posOffset>60325</wp:posOffset>
                  </wp:positionH>
                  <wp:positionV relativeFrom="page">
                    <wp:posOffset>39370</wp:posOffset>
                  </wp:positionV>
                  <wp:extent cx="2081125" cy="1440000"/>
                  <wp:effectExtent l="0" t="0" r="0" b="0"/>
                  <wp:wrapThrough wrapText="bothSides">
                    <wp:wrapPolygon edited="0">
                      <wp:start x="0" y="0"/>
                      <wp:lineTo x="0" y="21438"/>
                      <wp:lineTo x="21356" y="21438"/>
                      <wp:lineTo x="21356" y="0"/>
                      <wp:lineTo x="0" y="0"/>
                    </wp:wrapPolygon>
                  </wp:wrapThrough>
                  <wp:docPr id="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pic:cNvPicPr/>
                        </pic:nvPicPr>
                        <pic:blipFill>
                          <a:blip r:embed="rId8"/>
                          <a:stretch>
                            <a:fillRect/>
                          </a:stretch>
                        </pic:blipFill>
                        <pic:spPr>
                          <a:xfrm>
                            <a:off x="0" y="0"/>
                            <a:ext cx="2081125" cy="1440000"/>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Mar>
              <w:left w:w="0" w:type="dxa"/>
              <w:right w:w="0" w:type="dxa"/>
            </w:tcMar>
            <w:vAlign w:val="bottom"/>
          </w:tcPr>
          <w:p w14:paraId="6A836139" w14:textId="77777777" w:rsidR="00C933FC" w:rsidRPr="00EB26B2" w:rsidRDefault="00C933FC" w:rsidP="0099164E">
            <w:pPr>
              <w:pStyle w:val="Bu-Bildanker"/>
              <w:rPr>
                <w:lang w:val="de-DE"/>
              </w:rPr>
            </w:pPr>
          </w:p>
        </w:tc>
        <w:tc>
          <w:tcPr>
            <w:tcW w:w="3685" w:type="dxa"/>
            <w:tcMar>
              <w:left w:w="0" w:type="dxa"/>
              <w:right w:w="0" w:type="dxa"/>
            </w:tcMar>
          </w:tcPr>
          <w:p w14:paraId="4D35A7EA" w14:textId="77777777" w:rsidR="00C933FC" w:rsidRPr="00EB26B2" w:rsidRDefault="00C933FC" w:rsidP="0099164E">
            <w:pPr>
              <w:pStyle w:val="Bu-Bildanker"/>
              <w:rPr>
                <w:lang w:val="de-DE"/>
              </w:rPr>
            </w:pPr>
            <w:r>
              <w:rPr>
                <w:noProof/>
                <w:lang w:val="de-DE"/>
              </w:rPr>
              <w:drawing>
                <wp:anchor distT="0" distB="0" distL="0" distR="0" simplePos="0" relativeHeight="251713536" behindDoc="0" locked="0" layoutInCell="1" allowOverlap="1" wp14:anchorId="5727F7E9" wp14:editId="59ABE46A">
                  <wp:simplePos x="0" y="0"/>
                  <wp:positionH relativeFrom="column">
                    <wp:posOffset>0</wp:posOffset>
                  </wp:positionH>
                  <wp:positionV relativeFrom="page">
                    <wp:posOffset>37409</wp:posOffset>
                  </wp:positionV>
                  <wp:extent cx="2407521" cy="1440000"/>
                  <wp:effectExtent l="0" t="0" r="0" b="0"/>
                  <wp:wrapThrough wrapText="bothSides">
                    <wp:wrapPolygon edited="0">
                      <wp:start x="0" y="0"/>
                      <wp:lineTo x="0" y="21438"/>
                      <wp:lineTo x="21366" y="21438"/>
                      <wp:lineTo x="21366" y="0"/>
                      <wp:lineTo x="0" y="0"/>
                    </wp:wrapPolygon>
                  </wp:wrapThrough>
                  <wp:docPr id="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pic:nvPicPr>
                        <pic:blipFill>
                          <a:blip r:embed="rId9"/>
                          <a:stretch>
                            <a:fillRect/>
                          </a:stretch>
                        </pic:blipFill>
                        <pic:spPr>
                          <a:xfrm>
                            <a:off x="0" y="0"/>
                            <a:ext cx="2407521" cy="1440000"/>
                          </a:xfrm>
                          <a:prstGeom prst="rect">
                            <a:avLst/>
                          </a:prstGeom>
                        </pic:spPr>
                      </pic:pic>
                    </a:graphicData>
                  </a:graphic>
                  <wp14:sizeRelH relativeFrom="margin">
                    <wp14:pctWidth>0</wp14:pctWidth>
                  </wp14:sizeRelH>
                  <wp14:sizeRelV relativeFrom="margin">
                    <wp14:pctHeight>0</wp14:pctHeight>
                  </wp14:sizeRelV>
                </wp:anchor>
              </w:drawing>
            </w:r>
          </w:p>
        </w:tc>
      </w:tr>
      <w:tr w:rsidR="00C933FC" w:rsidRPr="00F21251" w14:paraId="5DB15C8E" w14:textId="77777777" w:rsidTr="00080930">
        <w:tc>
          <w:tcPr>
            <w:tcW w:w="3685" w:type="dxa"/>
            <w:tcMar>
              <w:left w:w="0" w:type="dxa"/>
              <w:right w:w="0" w:type="dxa"/>
            </w:tcMar>
          </w:tcPr>
          <w:p w14:paraId="6E09E880" w14:textId="7AE3E191" w:rsidR="00C933FC" w:rsidRPr="00080930" w:rsidRDefault="00C933FC" w:rsidP="0099164E">
            <w:pPr>
              <w:pStyle w:val="BU-Head"/>
            </w:pPr>
            <w:r w:rsidRPr="00080930">
              <w:t>Bild</w:t>
            </w:r>
            <w:r w:rsidR="00EB26B2">
              <w:t xml:space="preserve"> 1</w:t>
            </w:r>
          </w:p>
          <w:p w14:paraId="0D296493" w14:textId="494623A2" w:rsidR="00C933FC" w:rsidRPr="00172CFD" w:rsidRDefault="00E374B2" w:rsidP="0099164E">
            <w:pPr>
              <w:pStyle w:val="BU"/>
              <w:rPr>
                <w:spacing w:val="-5"/>
              </w:rPr>
            </w:pPr>
            <w:r>
              <w:rPr>
                <w:spacing w:val="-5"/>
              </w:rPr>
              <w:t>13 Studentinnen und Studenten von Rittal und Loh Services haben Anfang des Jahres ihr duales StudiumPlus erfolgreich abgeschlossen und i</w:t>
            </w:r>
            <w:r w:rsidRPr="00E374B2">
              <w:rPr>
                <w:spacing w:val="-5"/>
              </w:rPr>
              <w:t>n einer verdienten Feierstunde mit Mentoren, Koordinatoren, Studienverantwortlichen und Geschäftsführung ihre Zeugnisse erhalten.</w:t>
            </w:r>
          </w:p>
        </w:tc>
        <w:tc>
          <w:tcPr>
            <w:tcW w:w="283" w:type="dxa"/>
            <w:tcMar>
              <w:left w:w="0" w:type="dxa"/>
              <w:right w:w="0" w:type="dxa"/>
            </w:tcMar>
          </w:tcPr>
          <w:p w14:paraId="08040870" w14:textId="77777777" w:rsidR="00C933FC" w:rsidRPr="00172CFD" w:rsidRDefault="00C933FC" w:rsidP="0099164E">
            <w:pPr>
              <w:pStyle w:val="Copytext"/>
            </w:pPr>
          </w:p>
        </w:tc>
        <w:tc>
          <w:tcPr>
            <w:tcW w:w="3685" w:type="dxa"/>
            <w:tcMar>
              <w:left w:w="0" w:type="dxa"/>
              <w:right w:w="0" w:type="dxa"/>
            </w:tcMar>
          </w:tcPr>
          <w:p w14:paraId="1DC46A89" w14:textId="46A35B92" w:rsidR="00C933FC" w:rsidRPr="00172CFD" w:rsidRDefault="00C933FC" w:rsidP="0099164E">
            <w:pPr>
              <w:pStyle w:val="BU-Head"/>
            </w:pPr>
            <w:r w:rsidRPr="00172CFD">
              <w:t>Bild</w:t>
            </w:r>
            <w:r w:rsidR="00EB26B2">
              <w:t xml:space="preserve"> 2</w:t>
            </w:r>
          </w:p>
          <w:p w14:paraId="1337C5F1" w14:textId="22128D3A" w:rsidR="00C933FC" w:rsidRPr="00172CFD" w:rsidRDefault="00E374B2" w:rsidP="0099164E">
            <w:pPr>
              <w:pStyle w:val="BU"/>
            </w:pPr>
            <w:r>
              <w:t xml:space="preserve">Auch 20 Auszubildende </w:t>
            </w:r>
            <w:r w:rsidR="00454414">
              <w:t>von</w:t>
            </w:r>
            <w:r>
              <w:t xml:space="preserve"> Rittal, Eplan, Cideon, Stahlo und Loh Services haben im Februar ihren Abschluss gefeiert und starten nun als junge Fachkräfte mit Vollgas in Richtung Zukunft.</w:t>
            </w:r>
          </w:p>
        </w:tc>
      </w:tr>
    </w:tbl>
    <w:p w14:paraId="0C643A0A" w14:textId="77777777" w:rsidR="00E529EB" w:rsidRPr="00172CFD" w:rsidRDefault="00E529EB" w:rsidP="00E529EB">
      <w:pPr>
        <w:pStyle w:val="BU"/>
      </w:pPr>
    </w:p>
    <w:p w14:paraId="2F9E7D5A" w14:textId="2967ABF3" w:rsidR="00C40907" w:rsidRPr="0099164E" w:rsidRDefault="00E529EB" w:rsidP="00C846C8">
      <w:pPr>
        <w:pStyle w:val="BU"/>
        <w:rPr>
          <w:sz w:val="20"/>
        </w:rPr>
      </w:pPr>
      <w:r w:rsidRPr="00E529EB">
        <w:t>Abdruck honorarfrei. Bitte geben Sie als Quelle Friedhelm Loh Group an.</w:t>
      </w:r>
      <w:r w:rsidR="00C40907" w:rsidRPr="0099164E">
        <w:br w:type="page"/>
      </w:r>
    </w:p>
    <w:p w14:paraId="6E3BBEEF" w14:textId="77777777" w:rsidR="0030636B" w:rsidRPr="00C707D4" w:rsidRDefault="00CC3274" w:rsidP="0099164E">
      <w:pPr>
        <w:pStyle w:val="Unternehmensportrait-H1"/>
      </w:pPr>
      <w:r w:rsidRPr="00CC3274">
        <w:lastRenderedPageBreak/>
        <w:t>Friedhelm Loh Group</w:t>
      </w:r>
    </w:p>
    <w:p w14:paraId="0518BD7B" w14:textId="77777777" w:rsidR="00C707D4" w:rsidRPr="00C707D4" w:rsidRDefault="00C707D4" w:rsidP="0099164E">
      <w:pPr>
        <w:pStyle w:val="Unternehmensportrait-Linie"/>
      </w:pPr>
    </w:p>
    <w:p w14:paraId="31022774" w14:textId="49766850" w:rsidR="00BB7AEC" w:rsidRDefault="00BB7AEC" w:rsidP="00BB7AEC">
      <w:pPr>
        <w:pStyle w:val="UnternehmensportraitAnstand-unten"/>
      </w:pPr>
      <w:r>
        <w:t>Die Unternehmen der weltweit erfolgreichen Friedhelm Loh Group erfinden, entwickeln und produzieren innovative Systemlösungen für Industrie, IT und Energie sowie weitere Industriezweige weltweit. Sie gehören zu den Top</w:t>
      </w:r>
      <w:r w:rsidR="00260F8B">
        <w:t>-A</w:t>
      </w:r>
      <w:r>
        <w:t>dressen in ihren jeweiligen Branchen.</w:t>
      </w:r>
    </w:p>
    <w:p w14:paraId="55FA74FB" w14:textId="1629531A" w:rsidR="0099164E" w:rsidRDefault="00260F8B" w:rsidP="00BB7AEC">
      <w:pPr>
        <w:pStyle w:val="UnternehmensportraitAnstand-unten"/>
        <w:jc w:val="left"/>
      </w:pPr>
      <w:r w:rsidRPr="00260F8B">
        <w:t>Mit der Kombination aus Hardware- und Software-Kompetenzen optimieren, digitalisieren und automatisieren Rittal, Rittal Software Systems (Eplan, Cideon) und Rittal Automation Systems (RAS, Ehrt, Alfra) die Prozesse ihrer Kunden entlang der gesamten Wertschöpfungskette, inklusive IT-Infrastruktur – vom Steuerungs- und Schaltanlagenbau über den Maschinenbau und die fertigende Industrie bis hin zur Energiebranche.</w:t>
      </w:r>
      <w:r>
        <w:t xml:space="preserve"> </w:t>
      </w:r>
      <w:r w:rsidR="00BB7AEC">
        <w:t>Stahlo und LKH runden das Portfolio mit durchgängiger Fertigungskompetenz mit den modernen Materialien Stahl und Kunststoff ab.</w:t>
      </w:r>
    </w:p>
    <w:p w14:paraId="4E20D52D" w14:textId="5A342A53" w:rsidR="0099164E" w:rsidRPr="00CC3274" w:rsidRDefault="0099164E" w:rsidP="0099164E">
      <w:pPr>
        <w:pStyle w:val="UnternehmensportraitAnstand-unten"/>
        <w:jc w:val="left"/>
      </w:pPr>
      <w:r>
        <w:t>Die Unternehmensgruppe ist mit 12 Produktionsstätten und 95 Tochtergesellschaften international erfolgreich. Das Familienunternehmen beschäftigt 12.</w:t>
      </w:r>
      <w:r w:rsidR="00260F8B">
        <w:t>1</w:t>
      </w:r>
      <w:r>
        <w:t>00 Mitarbeiter und erzielte im Jahr 2023 einen Umsatz von 3 Milliarden Euro. 2023 wurde die Friedhelm Loh Group als „Best Place to Learn“ und „Arbeitgeber der Zukunft“ ausgezeichnet.</w:t>
      </w:r>
    </w:p>
    <w:p w14:paraId="5E51E560" w14:textId="4EE24802" w:rsidR="00CC3274" w:rsidRDefault="00CC3274" w:rsidP="0099164E">
      <w:pPr>
        <w:pStyle w:val="Unternehmensportrait"/>
        <w:jc w:val="left"/>
      </w:pPr>
      <w:bookmarkStart w:id="1" w:name="_Hlk159322056"/>
      <w:r w:rsidRPr="00CC3274">
        <w:t xml:space="preserve">Weitere Informationen </w:t>
      </w:r>
      <w:r w:rsidR="0099164E">
        <w:t xml:space="preserve">finden Sie </w:t>
      </w:r>
      <w:r w:rsidRPr="00CC3274">
        <w:t xml:space="preserve">unter </w:t>
      </w:r>
      <w:hyperlink r:id="rId10" w:history="1">
        <w:r w:rsidR="002C6807" w:rsidRPr="002341E9">
          <w:rPr>
            <w:rStyle w:val="Hyperlink"/>
            <w:color w:val="auto"/>
            <w:u w:val="none"/>
          </w:rPr>
          <w:t>www.friedhelm-loh-group.com</w:t>
        </w:r>
      </w:hyperlink>
      <w:r w:rsidRPr="002341E9">
        <w:rPr>
          <w:color w:val="auto"/>
        </w:rPr>
        <w:t>.</w:t>
      </w:r>
    </w:p>
    <w:p w14:paraId="06D96BFF" w14:textId="77777777" w:rsidR="0030636B" w:rsidRPr="00DA78A6" w:rsidRDefault="0030636B" w:rsidP="002C6807">
      <w:pPr>
        <w:pStyle w:val="Unternehmensportrait-Linie"/>
        <w:ind w:left="0"/>
      </w:pPr>
    </w:p>
    <w:bookmarkEnd w:id="1"/>
    <w:p w14:paraId="5E10BA20" w14:textId="77777777" w:rsidR="0030636B" w:rsidRPr="000E7A2C" w:rsidRDefault="0030636B" w:rsidP="0099164E">
      <w:pPr>
        <w:pStyle w:val="Unternehmensportrait"/>
        <w:jc w:val="left"/>
      </w:pPr>
    </w:p>
    <w:p w14:paraId="42C14913" w14:textId="77777777" w:rsidR="009E3CD4" w:rsidRPr="00681C6A" w:rsidRDefault="009E3CD4" w:rsidP="0099164E">
      <w:pPr>
        <w:pStyle w:val="Unternehmenkommunikation"/>
        <w:jc w:val="left"/>
      </w:pPr>
      <w:r w:rsidRPr="00681C6A">
        <w:t>Unternehmenskommunikation</w:t>
      </w:r>
    </w:p>
    <w:p w14:paraId="0C1D2384" w14:textId="520E368E" w:rsidR="009E3CD4" w:rsidRPr="00F21251" w:rsidRDefault="009E3CD4" w:rsidP="0099164E">
      <w:pPr>
        <w:pStyle w:val="Unternehmenkommunikation"/>
        <w:jc w:val="left"/>
      </w:pPr>
      <w:r w:rsidRPr="00F21251">
        <w:t>Dr. Carola Hilbrand</w:t>
      </w:r>
      <w:r w:rsidRPr="00F21251">
        <w:tab/>
      </w:r>
      <w:r w:rsidR="002341E9" w:rsidRPr="00F21251">
        <w:t>Friedhelm Loh Group</w:t>
      </w:r>
    </w:p>
    <w:p w14:paraId="54E8289D" w14:textId="3948A85D" w:rsidR="009E3CD4" w:rsidRPr="00172CFD" w:rsidRDefault="009E3CD4" w:rsidP="0099164E">
      <w:pPr>
        <w:pStyle w:val="Unternehmenkommunikation"/>
        <w:jc w:val="left"/>
      </w:pPr>
      <w:r w:rsidRPr="00172CFD">
        <w:t>Corporate &amp; Brand Communications</w:t>
      </w:r>
      <w:r w:rsidRPr="00172CFD">
        <w:tab/>
      </w:r>
      <w:r w:rsidR="002341E9" w:rsidRPr="00172CFD">
        <w:t>Rudolf-Loh-Straße 1</w:t>
      </w:r>
    </w:p>
    <w:p w14:paraId="696AE892" w14:textId="459C1BAE" w:rsidR="009E3CD4" w:rsidRPr="00681C6A" w:rsidRDefault="009E3CD4" w:rsidP="0099164E">
      <w:pPr>
        <w:pStyle w:val="Unternehmenkommunikation"/>
        <w:jc w:val="left"/>
      </w:pPr>
      <w:r w:rsidRPr="00681C6A">
        <w:t>Tel.: 02772/505-2</w:t>
      </w:r>
      <w:r>
        <w:t>527</w:t>
      </w:r>
      <w:r w:rsidRPr="00681C6A">
        <w:tab/>
        <w:t>35</w:t>
      </w:r>
      <w:r w:rsidR="002341E9">
        <w:t>708 Haiger</w:t>
      </w:r>
    </w:p>
    <w:p w14:paraId="2B805F0E" w14:textId="1BF10089" w:rsidR="00A73C13" w:rsidRPr="0037585F" w:rsidRDefault="009E3CD4" w:rsidP="00F21251">
      <w:pPr>
        <w:pStyle w:val="Unternehmenkommunikation"/>
        <w:jc w:val="left"/>
        <w:rPr>
          <w:color w:val="auto"/>
        </w:rPr>
      </w:pPr>
      <w:r>
        <w:t>hilbrand</w:t>
      </w:r>
      <w:r w:rsidRPr="00681C6A">
        <w:t>.</w:t>
      </w:r>
      <w:r>
        <w:t>c</w:t>
      </w:r>
      <w:r w:rsidRPr="00681C6A">
        <w:t>@rittal.de</w:t>
      </w:r>
      <w:r w:rsidRPr="00681C6A">
        <w:tab/>
      </w:r>
      <w:r w:rsidR="002341E9" w:rsidRPr="002341E9">
        <w:t>www.friedhelm-loh-group.com</w:t>
      </w:r>
    </w:p>
    <w:sectPr w:rsidR="00A73C13" w:rsidRPr="0037585F" w:rsidSect="00A83A38">
      <w:headerReference w:type="default" r:id="rId11"/>
      <w:footerReference w:type="default" r:id="rId12"/>
      <w:type w:val="continuous"/>
      <w:pgSz w:w="11907" w:h="16840" w:code="9"/>
      <w:pgMar w:top="2948" w:right="822" w:bottom="2381" w:left="1361" w:header="885" w:footer="136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A7C87" w14:textId="77777777" w:rsidR="00D20B14" w:rsidRDefault="00D20B14" w:rsidP="00C437B6">
      <w:r>
        <w:separator/>
      </w:r>
    </w:p>
  </w:endnote>
  <w:endnote w:type="continuationSeparator" w:id="0">
    <w:p w14:paraId="100D1CF8" w14:textId="77777777" w:rsidR="00D20B14" w:rsidRDefault="00D20B14" w:rsidP="00C43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D481D" w14:textId="77777777" w:rsidR="00202595" w:rsidRDefault="00202595">
    <w:pPr>
      <w:pStyle w:val="Fuzeile"/>
    </w:pPr>
    <w:r w:rsidRPr="005D7486">
      <w:rPr>
        <w:noProof/>
      </w:rPr>
      <w:drawing>
        <wp:anchor distT="0" distB="0" distL="114300" distR="114300" simplePos="0" relativeHeight="251657728" behindDoc="1" locked="0" layoutInCell="1" allowOverlap="1" wp14:anchorId="54276EAC" wp14:editId="07CDA6A9">
          <wp:simplePos x="0" y="0"/>
          <wp:positionH relativeFrom="page">
            <wp:posOffset>0</wp:posOffset>
          </wp:positionH>
          <wp:positionV relativeFrom="topMargin">
            <wp:posOffset>9792970</wp:posOffset>
          </wp:positionV>
          <wp:extent cx="7561729" cy="170329"/>
          <wp:effectExtent l="19050" t="0" r="1121" b="0"/>
          <wp:wrapThrough wrapText="bothSides">
            <wp:wrapPolygon edited="0">
              <wp:start x="-54" y="0"/>
              <wp:lineTo x="-54" y="19326"/>
              <wp:lineTo x="21603" y="19326"/>
              <wp:lineTo x="21603" y="0"/>
              <wp:lineTo x="-54" y="0"/>
            </wp:wrapPolygon>
          </wp:wrapThrough>
          <wp:docPr id="1" name="Bild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Bild 30"/>
                  <pic:cNvPicPr>
                    <a:picLocks/>
                  </pic:cNvPicPr>
                </pic:nvPicPr>
                <pic:blipFill>
                  <a:blip r:embed="rId1"/>
                  <a:stretch>
                    <a:fillRect/>
                  </a:stretch>
                </pic:blipFill>
                <pic:spPr bwMode="auto">
                  <a:xfrm>
                    <a:off x="0" y="0"/>
                    <a:ext cx="7560310" cy="16954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4E33E" w14:textId="77777777" w:rsidR="00D20B14" w:rsidRDefault="00D20B14" w:rsidP="00C437B6">
      <w:r>
        <w:separator/>
      </w:r>
    </w:p>
  </w:footnote>
  <w:footnote w:type="continuationSeparator" w:id="0">
    <w:p w14:paraId="153E836A" w14:textId="77777777" w:rsidR="00D20B14" w:rsidRDefault="00D20B14" w:rsidP="00C437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B9505" w14:textId="77777777" w:rsidR="00202595" w:rsidRDefault="00202595">
    <w:pPr>
      <w:kinsoku w:val="0"/>
      <w:overflowPunct w:val="0"/>
      <w:spacing w:line="14" w:lineRule="auto"/>
      <w:rPr>
        <w:rFonts w:ascii="Times New Roman" w:hAnsi="Times New Roman" w:cs="Times New Roman"/>
        <w:sz w:val="20"/>
        <w:szCs w:val="20"/>
      </w:rPr>
    </w:pPr>
    <w:r w:rsidRPr="005467FA">
      <w:rPr>
        <w:rFonts w:ascii="Times New Roman" w:hAnsi="Times New Roman" w:cs="Times New Roman"/>
        <w:noProof/>
        <w:sz w:val="20"/>
        <w:szCs w:val="20"/>
      </w:rPr>
      <w:drawing>
        <wp:anchor distT="0" distB="0" distL="114300" distR="114300" simplePos="0" relativeHeight="251656704" behindDoc="1" locked="1" layoutInCell="1" allowOverlap="1" wp14:anchorId="5FBE0410" wp14:editId="17AED479">
          <wp:simplePos x="0" y="0"/>
          <wp:positionH relativeFrom="page">
            <wp:posOffset>5933440</wp:posOffset>
          </wp:positionH>
          <wp:positionV relativeFrom="page">
            <wp:posOffset>502023</wp:posOffset>
          </wp:positionV>
          <wp:extent cx="1110503" cy="914400"/>
          <wp:effectExtent l="19050" t="0" r="0" b="0"/>
          <wp:wrapNone/>
          <wp:docPr id="2" name="Bild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0503" cy="914400"/>
                  </a:xfrm>
                  <a:prstGeom prst="rect">
                    <a:avLst/>
                  </a:prstGeom>
                  <a:noFill/>
                  <a:ln>
                    <a:noFill/>
                  </a:ln>
                </pic:spPr>
              </pic:pic>
            </a:graphicData>
          </a:graphic>
        </wp:anchor>
      </w:drawing>
    </w:r>
    <w:r w:rsidR="00000000">
      <w:rPr>
        <w:noProof/>
        <w:sz w:val="16"/>
        <w:szCs w:val="16"/>
      </w:rPr>
      <w:pict w14:anchorId="2919E6B2">
        <v:shapetype id="_x0000_t202" coordsize="21600,21600" o:spt="202" path="m,l,21600r21600,l21600,xe">
          <v:stroke joinstyle="miter"/>
          <v:path gradientshapeok="t" o:connecttype="rect"/>
        </v:shapetype>
        <v:shape id="_x0000_s1025" type="#_x0000_t202" alt="" style="position:absolute;margin-left:68.05pt;margin-top:35.4pt;width:117pt;height:27.7pt;z-index:-251657728;mso-wrap-style:square;mso-wrap-edited:f;mso-width-percent:0;mso-height-percent:0;mso-position-horizontal-relative:page;mso-position-vertical-relative:page;mso-width-percent:0;mso-height-percent:0;v-text-anchor:top" o:allowincell="f" filled="f" stroked="f">
          <v:textbox style="mso-next-textbox:#_x0000_s1025" inset="0,0,0,0">
            <w:txbxContent>
              <w:p w14:paraId="777F63A1" w14:textId="77777777" w:rsidR="00202595" w:rsidRPr="00E46942" w:rsidRDefault="00202595" w:rsidP="00E46942">
                <w:pPr>
                  <w:kinsoku w:val="0"/>
                  <w:overflowPunct w:val="0"/>
                  <w:spacing w:before="5"/>
                  <w:ind w:left="23"/>
                  <w:rPr>
                    <w:color w:val="231F20"/>
                    <w:spacing w:val="10"/>
                    <w:sz w:val="46"/>
                    <w:szCs w:val="46"/>
                  </w:rPr>
                </w:pPr>
                <w:r w:rsidRPr="00E46942">
                  <w:rPr>
                    <w:color w:val="231F20"/>
                    <w:spacing w:val="10"/>
                    <w:sz w:val="46"/>
                    <w:szCs w:val="46"/>
                  </w:rPr>
                  <w:t>PRESSE</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29A06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4C89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5A442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234B9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EEE79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6296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3004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2E2F4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0A5D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3425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46709AA6"/>
    <w:lvl w:ilvl="0">
      <w:numFmt w:val="bullet"/>
      <w:pStyle w:val="Liste-bullets"/>
      <w:lvlText w:val="•"/>
      <w:lvlJc w:val="left"/>
      <w:pPr>
        <w:ind w:left="470" w:hanging="360"/>
      </w:pPr>
      <w:rPr>
        <w:rFonts w:ascii="Arial" w:hAnsi="Arial" w:cs="Arial"/>
        <w:b w:val="0"/>
        <w:bCs w:val="0"/>
        <w:i w:val="0"/>
        <w:iCs w:val="0"/>
        <w:color w:val="231F20"/>
        <w:spacing w:val="0"/>
        <w:w w:val="100"/>
        <w:sz w:val="20"/>
        <w:szCs w:val="20"/>
      </w:rPr>
    </w:lvl>
    <w:lvl w:ilvl="1">
      <w:numFmt w:val="bullet"/>
      <w:lvlText w:val="•"/>
      <w:lvlJc w:val="left"/>
      <w:pPr>
        <w:ind w:left="1342" w:hanging="360"/>
      </w:pPr>
    </w:lvl>
    <w:lvl w:ilvl="2">
      <w:numFmt w:val="bullet"/>
      <w:lvlText w:val="•"/>
      <w:lvlJc w:val="left"/>
      <w:pPr>
        <w:ind w:left="2205" w:hanging="360"/>
      </w:pPr>
    </w:lvl>
    <w:lvl w:ilvl="3">
      <w:numFmt w:val="bullet"/>
      <w:lvlText w:val="•"/>
      <w:lvlJc w:val="left"/>
      <w:pPr>
        <w:ind w:left="3067" w:hanging="360"/>
      </w:pPr>
    </w:lvl>
    <w:lvl w:ilvl="4">
      <w:numFmt w:val="bullet"/>
      <w:lvlText w:val="•"/>
      <w:lvlJc w:val="left"/>
      <w:pPr>
        <w:ind w:left="3930" w:hanging="360"/>
      </w:pPr>
    </w:lvl>
    <w:lvl w:ilvl="5">
      <w:numFmt w:val="bullet"/>
      <w:lvlText w:val="•"/>
      <w:lvlJc w:val="left"/>
      <w:pPr>
        <w:ind w:left="4792" w:hanging="360"/>
      </w:pPr>
    </w:lvl>
    <w:lvl w:ilvl="6">
      <w:numFmt w:val="bullet"/>
      <w:lvlText w:val="•"/>
      <w:lvlJc w:val="left"/>
      <w:pPr>
        <w:ind w:left="5655" w:hanging="360"/>
      </w:pPr>
    </w:lvl>
    <w:lvl w:ilvl="7">
      <w:numFmt w:val="bullet"/>
      <w:lvlText w:val="•"/>
      <w:lvlJc w:val="left"/>
      <w:pPr>
        <w:ind w:left="6517" w:hanging="360"/>
      </w:pPr>
    </w:lvl>
    <w:lvl w:ilvl="8">
      <w:numFmt w:val="bullet"/>
      <w:lvlText w:val="•"/>
      <w:lvlJc w:val="left"/>
      <w:pPr>
        <w:ind w:left="7380" w:hanging="360"/>
      </w:pPr>
    </w:lvl>
  </w:abstractNum>
  <w:num w:numId="1" w16cid:durableId="1507210393">
    <w:abstractNumId w:val="10"/>
  </w:num>
  <w:num w:numId="2" w16cid:durableId="2106657061">
    <w:abstractNumId w:val="9"/>
  </w:num>
  <w:num w:numId="3" w16cid:durableId="1366564910">
    <w:abstractNumId w:val="7"/>
  </w:num>
  <w:num w:numId="4" w16cid:durableId="2032339777">
    <w:abstractNumId w:val="6"/>
  </w:num>
  <w:num w:numId="5" w16cid:durableId="187643271">
    <w:abstractNumId w:val="5"/>
  </w:num>
  <w:num w:numId="6" w16cid:durableId="1172724382">
    <w:abstractNumId w:val="4"/>
  </w:num>
  <w:num w:numId="7" w16cid:durableId="924001724">
    <w:abstractNumId w:val="8"/>
  </w:num>
  <w:num w:numId="8" w16cid:durableId="861944313">
    <w:abstractNumId w:val="3"/>
  </w:num>
  <w:num w:numId="9" w16cid:durableId="165707694">
    <w:abstractNumId w:val="2"/>
  </w:num>
  <w:num w:numId="10" w16cid:durableId="1998418491">
    <w:abstractNumId w:val="1"/>
  </w:num>
  <w:num w:numId="11" w16cid:durableId="17286051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BD1E6B"/>
    <w:rsid w:val="00022489"/>
    <w:rsid w:val="00027B50"/>
    <w:rsid w:val="00037FD6"/>
    <w:rsid w:val="00047B15"/>
    <w:rsid w:val="00052DD2"/>
    <w:rsid w:val="00073A08"/>
    <w:rsid w:val="000754E1"/>
    <w:rsid w:val="00080930"/>
    <w:rsid w:val="000902CE"/>
    <w:rsid w:val="000A4F26"/>
    <w:rsid w:val="000E43A5"/>
    <w:rsid w:val="000E7A2C"/>
    <w:rsid w:val="00114302"/>
    <w:rsid w:val="00145F70"/>
    <w:rsid w:val="001519D2"/>
    <w:rsid w:val="00172CFD"/>
    <w:rsid w:val="001978CA"/>
    <w:rsid w:val="001B189F"/>
    <w:rsid w:val="001B2D24"/>
    <w:rsid w:val="001B7268"/>
    <w:rsid w:val="001D555B"/>
    <w:rsid w:val="001D6722"/>
    <w:rsid w:val="001E78D8"/>
    <w:rsid w:val="00201AEF"/>
    <w:rsid w:val="00202595"/>
    <w:rsid w:val="002341E9"/>
    <w:rsid w:val="0023718F"/>
    <w:rsid w:val="00260F8B"/>
    <w:rsid w:val="00261AAE"/>
    <w:rsid w:val="00274BBB"/>
    <w:rsid w:val="002C00E6"/>
    <w:rsid w:val="002C6615"/>
    <w:rsid w:val="002C6807"/>
    <w:rsid w:val="002D2830"/>
    <w:rsid w:val="002D5054"/>
    <w:rsid w:val="002E1F7F"/>
    <w:rsid w:val="002F0581"/>
    <w:rsid w:val="002F10B2"/>
    <w:rsid w:val="0030636B"/>
    <w:rsid w:val="00311BB7"/>
    <w:rsid w:val="0031514E"/>
    <w:rsid w:val="00367B14"/>
    <w:rsid w:val="0037585F"/>
    <w:rsid w:val="00397E80"/>
    <w:rsid w:val="003A7EAF"/>
    <w:rsid w:val="003B413C"/>
    <w:rsid w:val="003C464D"/>
    <w:rsid w:val="003F68B1"/>
    <w:rsid w:val="004072FD"/>
    <w:rsid w:val="00424077"/>
    <w:rsid w:val="0042557E"/>
    <w:rsid w:val="00445DA2"/>
    <w:rsid w:val="00454414"/>
    <w:rsid w:val="00454741"/>
    <w:rsid w:val="00455B4F"/>
    <w:rsid w:val="00456F1A"/>
    <w:rsid w:val="004643E3"/>
    <w:rsid w:val="004845A9"/>
    <w:rsid w:val="004860F9"/>
    <w:rsid w:val="00486A98"/>
    <w:rsid w:val="004A44D4"/>
    <w:rsid w:val="004D56BD"/>
    <w:rsid w:val="004F04D9"/>
    <w:rsid w:val="004F229F"/>
    <w:rsid w:val="00512F78"/>
    <w:rsid w:val="00513BB5"/>
    <w:rsid w:val="005467FA"/>
    <w:rsid w:val="0055018D"/>
    <w:rsid w:val="00556081"/>
    <w:rsid w:val="00571B41"/>
    <w:rsid w:val="0057573C"/>
    <w:rsid w:val="00584271"/>
    <w:rsid w:val="00584C14"/>
    <w:rsid w:val="0059036E"/>
    <w:rsid w:val="00597790"/>
    <w:rsid w:val="005D159E"/>
    <w:rsid w:val="005D33D3"/>
    <w:rsid w:val="005D7486"/>
    <w:rsid w:val="005F47D3"/>
    <w:rsid w:val="005F7BFF"/>
    <w:rsid w:val="00613397"/>
    <w:rsid w:val="006405E5"/>
    <w:rsid w:val="00650E38"/>
    <w:rsid w:val="0065226E"/>
    <w:rsid w:val="00654F16"/>
    <w:rsid w:val="00675142"/>
    <w:rsid w:val="00681C6A"/>
    <w:rsid w:val="006A2213"/>
    <w:rsid w:val="006B5731"/>
    <w:rsid w:val="006C2B8D"/>
    <w:rsid w:val="006C6990"/>
    <w:rsid w:val="006D5EAA"/>
    <w:rsid w:val="006E6683"/>
    <w:rsid w:val="006F7EB4"/>
    <w:rsid w:val="00701182"/>
    <w:rsid w:val="007315EA"/>
    <w:rsid w:val="007427EA"/>
    <w:rsid w:val="00743582"/>
    <w:rsid w:val="007568B6"/>
    <w:rsid w:val="00760BC1"/>
    <w:rsid w:val="00767C1C"/>
    <w:rsid w:val="00772984"/>
    <w:rsid w:val="007C2C27"/>
    <w:rsid w:val="007D60A7"/>
    <w:rsid w:val="007D7AE2"/>
    <w:rsid w:val="00801528"/>
    <w:rsid w:val="00805E8F"/>
    <w:rsid w:val="00833F49"/>
    <w:rsid w:val="00840B38"/>
    <w:rsid w:val="0085524E"/>
    <w:rsid w:val="00856FFE"/>
    <w:rsid w:val="00876646"/>
    <w:rsid w:val="00886E96"/>
    <w:rsid w:val="00895E52"/>
    <w:rsid w:val="008B08D7"/>
    <w:rsid w:val="008C4466"/>
    <w:rsid w:val="008F1A86"/>
    <w:rsid w:val="00901E51"/>
    <w:rsid w:val="009058E3"/>
    <w:rsid w:val="00917718"/>
    <w:rsid w:val="009355B2"/>
    <w:rsid w:val="00947C4F"/>
    <w:rsid w:val="009628D9"/>
    <w:rsid w:val="00987CC3"/>
    <w:rsid w:val="0099044A"/>
    <w:rsid w:val="0099164E"/>
    <w:rsid w:val="00994E77"/>
    <w:rsid w:val="00996B25"/>
    <w:rsid w:val="009A0F9D"/>
    <w:rsid w:val="009C4CC1"/>
    <w:rsid w:val="009D411D"/>
    <w:rsid w:val="009D709C"/>
    <w:rsid w:val="009E0DC3"/>
    <w:rsid w:val="009E3CD4"/>
    <w:rsid w:val="009E4D10"/>
    <w:rsid w:val="009F3123"/>
    <w:rsid w:val="00A0608C"/>
    <w:rsid w:val="00A23870"/>
    <w:rsid w:val="00A50E35"/>
    <w:rsid w:val="00A51035"/>
    <w:rsid w:val="00A51E5F"/>
    <w:rsid w:val="00A644FB"/>
    <w:rsid w:val="00A66242"/>
    <w:rsid w:val="00A71BED"/>
    <w:rsid w:val="00A73C13"/>
    <w:rsid w:val="00A82487"/>
    <w:rsid w:val="00A83A38"/>
    <w:rsid w:val="00A90FC3"/>
    <w:rsid w:val="00A912CB"/>
    <w:rsid w:val="00AA596D"/>
    <w:rsid w:val="00AA6A2B"/>
    <w:rsid w:val="00AC391D"/>
    <w:rsid w:val="00AD5C77"/>
    <w:rsid w:val="00AD7CC8"/>
    <w:rsid w:val="00AE0297"/>
    <w:rsid w:val="00AE6CA3"/>
    <w:rsid w:val="00AF0D8D"/>
    <w:rsid w:val="00B317B0"/>
    <w:rsid w:val="00B42CC3"/>
    <w:rsid w:val="00B5087C"/>
    <w:rsid w:val="00B546D3"/>
    <w:rsid w:val="00B64481"/>
    <w:rsid w:val="00B70890"/>
    <w:rsid w:val="00B75E7A"/>
    <w:rsid w:val="00B921A4"/>
    <w:rsid w:val="00B9325B"/>
    <w:rsid w:val="00BB7AEC"/>
    <w:rsid w:val="00BC7E48"/>
    <w:rsid w:val="00BD1E6B"/>
    <w:rsid w:val="00BD2FB4"/>
    <w:rsid w:val="00C0410E"/>
    <w:rsid w:val="00C40907"/>
    <w:rsid w:val="00C437B6"/>
    <w:rsid w:val="00C5651C"/>
    <w:rsid w:val="00C707D4"/>
    <w:rsid w:val="00C7714F"/>
    <w:rsid w:val="00C82EC3"/>
    <w:rsid w:val="00C846C8"/>
    <w:rsid w:val="00C85246"/>
    <w:rsid w:val="00C933FC"/>
    <w:rsid w:val="00C95951"/>
    <w:rsid w:val="00C9738B"/>
    <w:rsid w:val="00CA28D3"/>
    <w:rsid w:val="00CB1B61"/>
    <w:rsid w:val="00CB7495"/>
    <w:rsid w:val="00CC229D"/>
    <w:rsid w:val="00CC3274"/>
    <w:rsid w:val="00CD125A"/>
    <w:rsid w:val="00CD6015"/>
    <w:rsid w:val="00CD7C6C"/>
    <w:rsid w:val="00CE087D"/>
    <w:rsid w:val="00CF7702"/>
    <w:rsid w:val="00D02D5B"/>
    <w:rsid w:val="00D109A1"/>
    <w:rsid w:val="00D134F9"/>
    <w:rsid w:val="00D205F9"/>
    <w:rsid w:val="00D20B14"/>
    <w:rsid w:val="00D2409E"/>
    <w:rsid w:val="00D70D0E"/>
    <w:rsid w:val="00D7475D"/>
    <w:rsid w:val="00D87054"/>
    <w:rsid w:val="00D92FEF"/>
    <w:rsid w:val="00DA0AC1"/>
    <w:rsid w:val="00DA3AC2"/>
    <w:rsid w:val="00DA78A6"/>
    <w:rsid w:val="00DC7953"/>
    <w:rsid w:val="00DC7BEC"/>
    <w:rsid w:val="00DD48DF"/>
    <w:rsid w:val="00DF3CF6"/>
    <w:rsid w:val="00E02D8D"/>
    <w:rsid w:val="00E279B7"/>
    <w:rsid w:val="00E374B2"/>
    <w:rsid w:val="00E4364C"/>
    <w:rsid w:val="00E43B92"/>
    <w:rsid w:val="00E44A75"/>
    <w:rsid w:val="00E46942"/>
    <w:rsid w:val="00E529EB"/>
    <w:rsid w:val="00E84617"/>
    <w:rsid w:val="00E90C5B"/>
    <w:rsid w:val="00EB1ED8"/>
    <w:rsid w:val="00EB26B2"/>
    <w:rsid w:val="00EB7A2A"/>
    <w:rsid w:val="00EB7E5D"/>
    <w:rsid w:val="00ED2C00"/>
    <w:rsid w:val="00ED3D20"/>
    <w:rsid w:val="00EE2E8D"/>
    <w:rsid w:val="00EE437A"/>
    <w:rsid w:val="00EF060F"/>
    <w:rsid w:val="00EF52EF"/>
    <w:rsid w:val="00EF5383"/>
    <w:rsid w:val="00F20BF4"/>
    <w:rsid w:val="00F21251"/>
    <w:rsid w:val="00F34793"/>
    <w:rsid w:val="00F46C85"/>
    <w:rsid w:val="00F53B77"/>
    <w:rsid w:val="00F56180"/>
    <w:rsid w:val="00F61379"/>
    <w:rsid w:val="00F72228"/>
    <w:rsid w:val="00F75B86"/>
    <w:rsid w:val="00F77818"/>
    <w:rsid w:val="00F90E37"/>
    <w:rsid w:val="00FB10C1"/>
    <w:rsid w:val="00FB1403"/>
    <w:rsid w:val="00FC3A8C"/>
    <w:rsid w:val="00FD4CFC"/>
    <w:rsid w:val="00FE5478"/>
    <w:rsid w:val="00FF015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5DD5735"/>
  <w15:docId w15:val="{8141E02E-AA7E-6B43-9DC1-1B6079600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0" w:lineRule="auto"/>
      </w:pPr>
    </w:pPrDefault>
  </w:docDefaults>
  <w:latentStyles w:defLockedState="0" w:defUIPriority="99" w:defSemiHidden="0" w:defUnhideWhenUsed="0" w:defQFormat="0" w:count="376">
    <w:lsdException w:name="Normal" w:uiPriority="1"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sid w:val="00B70890"/>
    <w:pPr>
      <w:widowControl w:val="0"/>
      <w:autoSpaceDE w:val="0"/>
      <w:autoSpaceDN w:val="0"/>
      <w:adjustRightInd w:val="0"/>
      <w:spacing w:after="0" w:line="240" w:lineRule="auto"/>
    </w:pPr>
    <w:rPr>
      <w:rFonts w:ascii="Arial" w:hAnsi="Arial" w:cs="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21">
    <w:name w:val="Überschrift 21"/>
    <w:basedOn w:val="Standard"/>
    <w:uiPriority w:val="1"/>
    <w:qFormat/>
    <w:rsid w:val="00F61379"/>
    <w:pPr>
      <w:ind w:left="110"/>
      <w:outlineLvl w:val="1"/>
    </w:pPr>
    <w:rPr>
      <w:b/>
      <w:bCs/>
      <w:sz w:val="16"/>
      <w:szCs w:val="16"/>
    </w:rPr>
  </w:style>
  <w:style w:type="paragraph" w:styleId="Listenabsatz">
    <w:name w:val="List Paragraph"/>
    <w:basedOn w:val="Standard"/>
    <w:uiPriority w:val="1"/>
    <w:qFormat/>
    <w:rsid w:val="00F61379"/>
    <w:pPr>
      <w:spacing w:before="90"/>
      <w:ind w:left="470" w:hanging="360"/>
    </w:pPr>
    <w:rPr>
      <w:sz w:val="24"/>
      <w:szCs w:val="24"/>
    </w:rPr>
  </w:style>
  <w:style w:type="paragraph" w:customStyle="1" w:styleId="TableParagraph">
    <w:name w:val="Table Paragraph"/>
    <w:basedOn w:val="Standard"/>
    <w:uiPriority w:val="1"/>
    <w:qFormat/>
    <w:rsid w:val="00F61379"/>
    <w:rPr>
      <w:rFonts w:ascii="Times New Roman" w:hAnsi="Times New Roman" w:cs="Times New Roman"/>
      <w:sz w:val="24"/>
      <w:szCs w:val="24"/>
    </w:rPr>
  </w:style>
  <w:style w:type="paragraph" w:styleId="Sprechblasentext">
    <w:name w:val="Balloon Text"/>
    <w:basedOn w:val="Standard"/>
    <w:link w:val="SprechblasentextZchn"/>
    <w:uiPriority w:val="99"/>
    <w:semiHidden/>
    <w:unhideWhenUsed/>
    <w:rsid w:val="00650E3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50E38"/>
    <w:rPr>
      <w:rFonts w:ascii="Tahoma" w:hAnsi="Tahoma" w:cs="Tahoma"/>
      <w:sz w:val="16"/>
      <w:szCs w:val="16"/>
    </w:rPr>
  </w:style>
  <w:style w:type="paragraph" w:styleId="Kopfzeile">
    <w:name w:val="header"/>
    <w:basedOn w:val="Standard"/>
    <w:link w:val="KopfzeileZchn"/>
    <w:uiPriority w:val="99"/>
    <w:unhideWhenUsed/>
    <w:rsid w:val="00650E38"/>
    <w:pPr>
      <w:tabs>
        <w:tab w:val="center" w:pos="4536"/>
        <w:tab w:val="right" w:pos="9072"/>
      </w:tabs>
    </w:pPr>
  </w:style>
  <w:style w:type="character" w:customStyle="1" w:styleId="KopfzeileZchn">
    <w:name w:val="Kopfzeile Zchn"/>
    <w:basedOn w:val="Absatz-Standardschriftart"/>
    <w:link w:val="Kopfzeile"/>
    <w:uiPriority w:val="99"/>
    <w:rsid w:val="00650E38"/>
    <w:rPr>
      <w:rFonts w:ascii="Arial" w:hAnsi="Arial" w:cs="Arial"/>
    </w:rPr>
  </w:style>
  <w:style w:type="paragraph" w:styleId="Fuzeile">
    <w:name w:val="footer"/>
    <w:basedOn w:val="Standard"/>
    <w:link w:val="FuzeileZchn"/>
    <w:uiPriority w:val="99"/>
    <w:unhideWhenUsed/>
    <w:rsid w:val="00650E38"/>
    <w:pPr>
      <w:tabs>
        <w:tab w:val="center" w:pos="4536"/>
        <w:tab w:val="right" w:pos="9072"/>
      </w:tabs>
    </w:pPr>
  </w:style>
  <w:style w:type="character" w:customStyle="1" w:styleId="FuzeileZchn">
    <w:name w:val="Fußzeile Zchn"/>
    <w:basedOn w:val="Absatz-Standardschriftart"/>
    <w:link w:val="Fuzeile"/>
    <w:uiPriority w:val="99"/>
    <w:rsid w:val="00650E38"/>
    <w:rPr>
      <w:rFonts w:ascii="Arial" w:hAnsi="Arial" w:cs="Arial"/>
    </w:rPr>
  </w:style>
  <w:style w:type="paragraph" w:customStyle="1" w:styleId="berschrift-H1">
    <w:name w:val="Überschrift-H1"/>
    <w:uiPriority w:val="1"/>
    <w:qFormat/>
    <w:rsid w:val="006A2213"/>
    <w:pPr>
      <w:kinsoku w:val="0"/>
      <w:overflowPunct w:val="0"/>
      <w:spacing w:after="0" w:line="320" w:lineRule="exact"/>
      <w:ind w:right="2098"/>
    </w:pPr>
    <w:rPr>
      <w:rFonts w:ascii="Arial" w:hAnsi="Arial" w:cs="Arial"/>
      <w:b/>
      <w:bCs/>
      <w:color w:val="000000" w:themeColor="text1"/>
      <w:sz w:val="28"/>
      <w:szCs w:val="28"/>
    </w:rPr>
  </w:style>
  <w:style w:type="paragraph" w:customStyle="1" w:styleId="Ort-Datum">
    <w:name w:val="Ort-Datum"/>
    <w:basedOn w:val="Copytext"/>
    <w:uiPriority w:val="1"/>
    <w:qFormat/>
    <w:rsid w:val="009D411D"/>
    <w:pPr>
      <w:spacing w:after="320"/>
    </w:pPr>
    <w:rPr>
      <w:sz w:val="18"/>
      <w:szCs w:val="18"/>
    </w:rPr>
  </w:style>
  <w:style w:type="paragraph" w:customStyle="1" w:styleId="Copytext">
    <w:name w:val="Copytext"/>
    <w:basedOn w:val="Standard"/>
    <w:uiPriority w:val="1"/>
    <w:qFormat/>
    <w:rsid w:val="00C40907"/>
    <w:pPr>
      <w:widowControl/>
      <w:kinsoku w:val="0"/>
      <w:overflowPunct w:val="0"/>
      <w:autoSpaceDE/>
      <w:autoSpaceDN/>
      <w:adjustRightInd/>
      <w:spacing w:line="320" w:lineRule="exact"/>
      <w:ind w:right="2098"/>
    </w:pPr>
    <w:rPr>
      <w:bCs/>
      <w:color w:val="000000" w:themeColor="text1"/>
      <w:sz w:val="20"/>
      <w:szCs w:val="20"/>
    </w:rPr>
  </w:style>
  <w:style w:type="paragraph" w:customStyle="1" w:styleId="Liste-bullets">
    <w:name w:val="Liste-bullets"/>
    <w:uiPriority w:val="1"/>
    <w:qFormat/>
    <w:rsid w:val="009D411D"/>
    <w:pPr>
      <w:numPr>
        <w:numId w:val="1"/>
      </w:numPr>
      <w:tabs>
        <w:tab w:val="left" w:pos="470"/>
      </w:tabs>
      <w:kinsoku w:val="0"/>
      <w:overflowPunct w:val="0"/>
      <w:spacing w:after="0" w:line="320" w:lineRule="exact"/>
      <w:ind w:left="357" w:right="2098" w:hanging="357"/>
    </w:pPr>
    <w:rPr>
      <w:rFonts w:ascii="Arial" w:hAnsi="Arial" w:cs="Arial"/>
      <w:color w:val="000000" w:themeColor="text1"/>
      <w:sz w:val="20"/>
      <w:szCs w:val="20"/>
    </w:rPr>
  </w:style>
  <w:style w:type="paragraph" w:customStyle="1" w:styleId="BU-Head">
    <w:name w:val="BU-Head"/>
    <w:basedOn w:val="Copytext-Zwischenberschrift"/>
    <w:uiPriority w:val="1"/>
    <w:qFormat/>
    <w:rsid w:val="00080930"/>
    <w:pPr>
      <w:spacing w:before="95" w:line="200" w:lineRule="exact"/>
      <w:ind w:left="28" w:right="0"/>
    </w:pPr>
    <w:rPr>
      <w:sz w:val="16"/>
    </w:rPr>
  </w:style>
  <w:style w:type="paragraph" w:customStyle="1" w:styleId="Copytext-Zwischenberschrift">
    <w:name w:val="Copytext-Zwischenüberschrift"/>
    <w:basedOn w:val="Copytext"/>
    <w:uiPriority w:val="1"/>
    <w:qFormat/>
    <w:rsid w:val="00FE5478"/>
    <w:pPr>
      <w:spacing w:before="320"/>
    </w:pPr>
    <w:rPr>
      <w:b/>
    </w:rPr>
  </w:style>
  <w:style w:type="table" w:styleId="Tabellenraster">
    <w:name w:val="Table Grid"/>
    <w:basedOn w:val="NormaleTabelle"/>
    <w:uiPriority w:val="59"/>
    <w:rsid w:val="00C852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
    <w:name w:val="BU"/>
    <w:basedOn w:val="BU-Head"/>
    <w:uiPriority w:val="1"/>
    <w:qFormat/>
    <w:rsid w:val="00080930"/>
    <w:pPr>
      <w:spacing w:before="16"/>
    </w:pPr>
    <w:rPr>
      <w:b w:val="0"/>
    </w:rPr>
  </w:style>
  <w:style w:type="paragraph" w:customStyle="1" w:styleId="Unternehmensportrait-H1">
    <w:name w:val="Unternehmensportrait-H1"/>
    <w:basedOn w:val="berschrift-H1"/>
    <w:next w:val="Unternehmensportrait-H2"/>
    <w:link w:val="Unternehmensportrait-H1Zchn"/>
    <w:uiPriority w:val="1"/>
    <w:qFormat/>
    <w:rsid w:val="001D6722"/>
    <w:pPr>
      <w:spacing w:line="280" w:lineRule="exact"/>
    </w:pPr>
    <w:rPr>
      <w:sz w:val="20"/>
    </w:rPr>
  </w:style>
  <w:style w:type="paragraph" w:customStyle="1" w:styleId="Unternehmensportrait-H2">
    <w:name w:val="Unternehmensportrait-H2"/>
    <w:basedOn w:val="berschrift-H1"/>
    <w:uiPriority w:val="1"/>
    <w:qFormat/>
    <w:rsid w:val="00F53B77"/>
    <w:pPr>
      <w:spacing w:before="200" w:line="200" w:lineRule="exact"/>
    </w:pPr>
    <w:rPr>
      <w:sz w:val="16"/>
    </w:rPr>
  </w:style>
  <w:style w:type="character" w:customStyle="1" w:styleId="Unternehmensportrait-H1Zchn">
    <w:name w:val="Unternehmensportrait-H1 Zchn"/>
    <w:basedOn w:val="Absatz-Standardschriftart"/>
    <w:link w:val="Unternehmensportrait-H1"/>
    <w:uiPriority w:val="1"/>
    <w:rsid w:val="009E4D10"/>
    <w:rPr>
      <w:rFonts w:ascii="Arial" w:hAnsi="Arial" w:cs="Arial"/>
      <w:b/>
      <w:bCs/>
      <w:color w:val="231F20"/>
      <w:sz w:val="20"/>
      <w:szCs w:val="28"/>
    </w:rPr>
  </w:style>
  <w:style w:type="paragraph" w:customStyle="1" w:styleId="Unternehmensportrait-Linie">
    <w:name w:val="Unternehmensportrait-Linie"/>
    <w:basedOn w:val="Unternehmensportrait-H1"/>
    <w:uiPriority w:val="1"/>
    <w:qFormat/>
    <w:rsid w:val="00681C6A"/>
    <w:pPr>
      <w:pBdr>
        <w:bottom w:val="single" w:sz="4" w:space="0" w:color="auto"/>
      </w:pBdr>
      <w:spacing w:after="120" w:line="160" w:lineRule="exact"/>
      <w:ind w:left="28"/>
    </w:pPr>
    <w:rPr>
      <w:b w:val="0"/>
      <w:noProof/>
      <w:sz w:val="16"/>
      <w:szCs w:val="16"/>
    </w:rPr>
  </w:style>
  <w:style w:type="paragraph" w:customStyle="1" w:styleId="Unternehmensportrait">
    <w:name w:val="Unternehmensportrait"/>
    <w:basedOn w:val="Copytext"/>
    <w:link w:val="UnternehmensportraitZchn"/>
    <w:uiPriority w:val="1"/>
    <w:qFormat/>
    <w:rsid w:val="002C00E6"/>
    <w:pPr>
      <w:spacing w:line="200" w:lineRule="exact"/>
      <w:jc w:val="both"/>
    </w:pPr>
    <w:rPr>
      <w:sz w:val="16"/>
    </w:rPr>
  </w:style>
  <w:style w:type="character" w:customStyle="1" w:styleId="UnternehmensportraitZchn">
    <w:name w:val="Unternehmensportrait Zchn"/>
    <w:basedOn w:val="Unternehmensportrait-H1Zchn"/>
    <w:link w:val="Unternehmensportrait"/>
    <w:uiPriority w:val="1"/>
    <w:rsid w:val="002C00E6"/>
    <w:rPr>
      <w:rFonts w:ascii="Arial" w:hAnsi="Arial" w:cs="Arial"/>
      <w:b/>
      <w:bCs/>
      <w:color w:val="000000" w:themeColor="text1"/>
      <w:sz w:val="16"/>
      <w:szCs w:val="20"/>
    </w:rPr>
  </w:style>
  <w:style w:type="paragraph" w:customStyle="1" w:styleId="Unternehmenkommunikation">
    <w:name w:val="Unternehmenkommunikation"/>
    <w:basedOn w:val="Unternehmensportrait"/>
    <w:link w:val="UnternehmenkommunikationZchn"/>
    <w:uiPriority w:val="1"/>
    <w:qFormat/>
    <w:rsid w:val="00681C6A"/>
    <w:pPr>
      <w:tabs>
        <w:tab w:val="right" w:pos="7598"/>
      </w:tabs>
      <w:spacing w:line="280" w:lineRule="exact"/>
    </w:pPr>
    <w:rPr>
      <w:sz w:val="20"/>
    </w:rPr>
  </w:style>
  <w:style w:type="character" w:customStyle="1" w:styleId="UnternehmenkommunikationZchn">
    <w:name w:val="Unternehmenkommunikation Zchn"/>
    <w:basedOn w:val="UnternehmensportraitZchn"/>
    <w:link w:val="Unternehmenkommunikation"/>
    <w:uiPriority w:val="1"/>
    <w:rsid w:val="00681C6A"/>
    <w:rPr>
      <w:rFonts w:ascii="Arial" w:hAnsi="Arial" w:cs="Arial"/>
      <w:b/>
      <w:bCs/>
      <w:color w:val="000000" w:themeColor="text1"/>
      <w:sz w:val="20"/>
      <w:szCs w:val="20"/>
    </w:rPr>
  </w:style>
  <w:style w:type="paragraph" w:customStyle="1" w:styleId="Copytext-Intro">
    <w:name w:val="Copytext-Intro"/>
    <w:basedOn w:val="Copytext"/>
    <w:next w:val="Copytext"/>
    <w:uiPriority w:val="1"/>
    <w:qFormat/>
    <w:rsid w:val="009D411D"/>
    <w:pPr>
      <w:spacing w:before="320" w:after="320"/>
    </w:pPr>
    <w:rPr>
      <w:b/>
      <w:bCs w:val="0"/>
    </w:rPr>
  </w:style>
  <w:style w:type="character" w:styleId="Hyperlink">
    <w:name w:val="Hyperlink"/>
    <w:basedOn w:val="Absatz-Standardschriftart"/>
    <w:uiPriority w:val="99"/>
    <w:unhideWhenUsed/>
    <w:rsid w:val="009E3CD4"/>
    <w:rPr>
      <w:color w:val="0000FF" w:themeColor="hyperlink"/>
      <w:u w:val="single"/>
    </w:rPr>
  </w:style>
  <w:style w:type="paragraph" w:customStyle="1" w:styleId="UnternehmensportraitAnstand-unten">
    <w:name w:val="Unternehmensportrait_Anstand-unten"/>
    <w:basedOn w:val="Unternehmensportrait"/>
    <w:uiPriority w:val="1"/>
    <w:qFormat/>
    <w:rsid w:val="002C00E6"/>
    <w:pPr>
      <w:spacing w:after="200"/>
    </w:pPr>
  </w:style>
  <w:style w:type="paragraph" w:customStyle="1" w:styleId="berschrift-H2">
    <w:name w:val="Überschrift-H2"/>
    <w:basedOn w:val="berschrift-H1"/>
    <w:uiPriority w:val="1"/>
    <w:qFormat/>
    <w:rsid w:val="00D92FEF"/>
    <w:pPr>
      <w:spacing w:before="320"/>
    </w:pPr>
    <w:rPr>
      <w:b w:val="0"/>
      <w:sz w:val="20"/>
    </w:rPr>
  </w:style>
  <w:style w:type="paragraph" w:customStyle="1" w:styleId="Freigabedeckblatt-Text">
    <w:name w:val="Freigabedeckblatt-Text"/>
    <w:basedOn w:val="Standard"/>
    <w:uiPriority w:val="1"/>
    <w:qFormat/>
    <w:rsid w:val="00D109A1"/>
    <w:pPr>
      <w:keepNext/>
      <w:widowControl/>
      <w:autoSpaceDE/>
      <w:autoSpaceDN/>
      <w:adjustRightInd/>
      <w:outlineLvl w:val="6"/>
    </w:pPr>
    <w:rPr>
      <w:rFonts w:eastAsia="Times New Roman"/>
      <w:bCs/>
      <w:sz w:val="20"/>
      <w:szCs w:val="24"/>
    </w:rPr>
  </w:style>
  <w:style w:type="paragraph" w:customStyle="1" w:styleId="Freigabedeckblatt-H1">
    <w:name w:val="Freigabedeckblatt-H1"/>
    <w:basedOn w:val="Freigabedeckblatt-Text"/>
    <w:uiPriority w:val="1"/>
    <w:qFormat/>
    <w:rsid w:val="00D109A1"/>
    <w:pPr>
      <w:spacing w:line="3840" w:lineRule="auto"/>
    </w:pPr>
    <w:rPr>
      <w:b/>
      <w:bCs w:val="0"/>
      <w:sz w:val="28"/>
    </w:rPr>
  </w:style>
  <w:style w:type="paragraph" w:customStyle="1" w:styleId="Bu-Bildanker">
    <w:name w:val="Bu-Bildanker"/>
    <w:basedOn w:val="BU"/>
    <w:uiPriority w:val="1"/>
    <w:qFormat/>
    <w:rsid w:val="00B70890"/>
    <w:pPr>
      <w:spacing w:before="0"/>
    </w:pPr>
    <w:rPr>
      <w:lang w:val="en-US"/>
    </w:rPr>
  </w:style>
  <w:style w:type="character" w:styleId="NichtaufgelsteErwhnung">
    <w:name w:val="Unresolved Mention"/>
    <w:basedOn w:val="Absatz-Standardschriftart"/>
    <w:uiPriority w:val="99"/>
    <w:semiHidden/>
    <w:unhideWhenUsed/>
    <w:rsid w:val="002C6807"/>
    <w:rPr>
      <w:color w:val="605E5C"/>
      <w:shd w:val="clear" w:color="auto" w:fill="E1DFDD"/>
    </w:rPr>
  </w:style>
  <w:style w:type="paragraph" w:styleId="berarbeitung">
    <w:name w:val="Revision"/>
    <w:hidden/>
    <w:uiPriority w:val="99"/>
    <w:semiHidden/>
    <w:rsid w:val="00CE087D"/>
    <w:pPr>
      <w:spacing w:after="0" w:line="240" w:lineRule="auto"/>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friedhelm-loh-group.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2DE8D2B-1AF1-4152-AD7C-D5E3DACC6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1000</Words>
  <Characters>6306</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OCM GmbH</Company>
  <LinksUpToDate>false</LinksUpToDate>
  <CharactersWithSpaces>7292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ideaPad1</dc:creator>
  <cp:lastModifiedBy>Hannah Kathrine Weber</cp:lastModifiedBy>
  <cp:revision>53</cp:revision>
  <cp:lastPrinted>2024-01-28T14:20:00Z</cp:lastPrinted>
  <dcterms:created xsi:type="dcterms:W3CDTF">2024-02-14T14:56:00Z</dcterms:created>
  <dcterms:modified xsi:type="dcterms:W3CDTF">2025-03-06T06:12:00Z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19.0 (Macintosh)</vt:lpwstr>
  </property>
  <property fmtid="{D5CDD505-2E9C-101B-9397-08002B2CF9AE}" pid="3" name="Producer">
    <vt:lpwstr>Adobe PDF Library 17.0</vt:lpwstr>
  </property>
  <property fmtid="{D5CDD505-2E9C-101B-9397-08002B2CF9AE}" pid="4" name="GrammarlyDocumentId">
    <vt:lpwstr>9e563f7733d886e965b7550c74893b625fcd0b90b098622e1e71d6c9580dbdac</vt:lpwstr>
  </property>
</Properties>
</file>